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29DCA" w14:textId="77777777" w:rsidR="00124879" w:rsidRPr="00D103AA" w:rsidRDefault="00124879" w:rsidP="00124879">
      <w:pPr>
        <w:spacing w:line="360" w:lineRule="auto"/>
        <w:jc w:val="center"/>
        <w:rPr>
          <w:color w:val="1F3864" w:themeColor="accent1" w:themeShade="80"/>
        </w:rPr>
      </w:pPr>
    </w:p>
    <w:p w14:paraId="6CECCEB2" w14:textId="26C2A908" w:rsidR="00233B8D" w:rsidRPr="00D16933" w:rsidRDefault="00A50F32" w:rsidP="00124879">
      <w:pPr>
        <w:spacing w:line="360" w:lineRule="auto"/>
        <w:rPr>
          <w:b/>
          <w:bCs/>
          <w:color w:val="1F3864" w:themeColor="accent1" w:themeShade="80"/>
          <w:sz w:val="28"/>
          <w:szCs w:val="28"/>
          <w:u w:val="single"/>
        </w:rPr>
      </w:pPr>
      <w:r>
        <w:rPr>
          <w:b/>
          <w:bCs/>
          <w:color w:val="1F3864" w:themeColor="accent1" w:themeShade="80"/>
          <w:sz w:val="28"/>
          <w:szCs w:val="28"/>
          <w:u w:val="single"/>
        </w:rPr>
        <w:t>Graduate Engineer Trainee</w:t>
      </w:r>
      <w:r w:rsidR="00A75BC6">
        <w:rPr>
          <w:b/>
          <w:bCs/>
          <w:color w:val="1F3864" w:themeColor="accent1" w:themeShade="80"/>
          <w:sz w:val="28"/>
          <w:szCs w:val="28"/>
          <w:u w:val="single"/>
        </w:rPr>
        <w:t xml:space="preserve"> (GET)</w:t>
      </w:r>
    </w:p>
    <w:p w14:paraId="2F429010" w14:textId="18078242" w:rsidR="007733C6" w:rsidRPr="00D103AA" w:rsidRDefault="007733C6" w:rsidP="00124879">
      <w:pPr>
        <w:spacing w:line="360" w:lineRule="auto"/>
        <w:rPr>
          <w:color w:val="1F3864" w:themeColor="accent1" w:themeShade="80"/>
        </w:rPr>
      </w:pPr>
      <w:r w:rsidRPr="00D16933">
        <w:rPr>
          <w:b/>
          <w:bCs/>
          <w:color w:val="1F3864" w:themeColor="accent1" w:themeShade="80"/>
          <w:u w:val="single"/>
        </w:rPr>
        <w:t xml:space="preserve">Grade </w:t>
      </w:r>
      <w:r w:rsidR="00D103AA" w:rsidRPr="00D16933">
        <w:rPr>
          <w:b/>
          <w:bCs/>
          <w:color w:val="1F3864" w:themeColor="accent1" w:themeShade="80"/>
          <w:u w:val="single"/>
        </w:rPr>
        <w:t>Level</w:t>
      </w:r>
      <w:r w:rsidRPr="00D16933">
        <w:rPr>
          <w:b/>
          <w:bCs/>
          <w:color w:val="1F3864" w:themeColor="accent1" w:themeShade="80"/>
          <w:u w:val="single"/>
        </w:rPr>
        <w:t>-</w:t>
      </w:r>
      <w:r w:rsidR="00124879" w:rsidRPr="00D16933">
        <w:rPr>
          <w:color w:val="1F3864" w:themeColor="accent1" w:themeShade="80"/>
          <w:u w:val="single"/>
        </w:rPr>
        <w:t>:</w:t>
      </w:r>
      <w:r w:rsidRPr="00D103AA">
        <w:rPr>
          <w:color w:val="1F3864" w:themeColor="accent1" w:themeShade="80"/>
        </w:rPr>
        <w:t>M</w:t>
      </w:r>
      <w:r w:rsidR="00A50F32">
        <w:rPr>
          <w:color w:val="1F3864" w:themeColor="accent1" w:themeShade="80"/>
        </w:rPr>
        <w:t>-3</w:t>
      </w:r>
    </w:p>
    <w:p w14:paraId="299F21D7" w14:textId="0E4F5996" w:rsidR="007733C6" w:rsidRPr="00D103AA" w:rsidRDefault="007733C6" w:rsidP="00124879">
      <w:pPr>
        <w:spacing w:line="360" w:lineRule="auto"/>
        <w:rPr>
          <w:color w:val="1F3864" w:themeColor="accent1" w:themeShade="80"/>
        </w:rPr>
      </w:pPr>
      <w:r w:rsidRPr="00D103AA">
        <w:rPr>
          <w:b/>
          <w:bCs/>
          <w:color w:val="1F3864" w:themeColor="accent1" w:themeShade="80"/>
          <w:u w:val="single"/>
        </w:rPr>
        <w:t>Designation-</w:t>
      </w:r>
      <w:r w:rsidR="00124879" w:rsidRPr="00D103AA">
        <w:rPr>
          <w:color w:val="1F3864" w:themeColor="accent1" w:themeShade="80"/>
          <w:u w:val="single"/>
        </w:rPr>
        <w:t>:</w:t>
      </w:r>
      <w:r w:rsidR="00124879" w:rsidRPr="00D103AA">
        <w:rPr>
          <w:color w:val="1F3864" w:themeColor="accent1" w:themeShade="80"/>
        </w:rPr>
        <w:t xml:space="preserve"> </w:t>
      </w:r>
      <w:r w:rsidR="00A50F32">
        <w:rPr>
          <w:color w:val="1F3864" w:themeColor="accent1" w:themeShade="80"/>
        </w:rPr>
        <w:t>Graduate Engineer Trainee</w:t>
      </w:r>
    </w:p>
    <w:p w14:paraId="28A0B26B" w14:textId="220A4325" w:rsidR="007733C6" w:rsidRPr="00D103AA" w:rsidRDefault="007733C6" w:rsidP="00124879">
      <w:pPr>
        <w:spacing w:line="360" w:lineRule="auto"/>
        <w:rPr>
          <w:color w:val="1F3864" w:themeColor="accent1" w:themeShade="80"/>
        </w:rPr>
      </w:pPr>
      <w:r w:rsidRPr="00D103AA">
        <w:rPr>
          <w:b/>
          <w:bCs/>
          <w:color w:val="1F3864" w:themeColor="accent1" w:themeShade="80"/>
          <w:u w:val="single"/>
        </w:rPr>
        <w:t>Experience-</w:t>
      </w:r>
      <w:r w:rsidR="00124879" w:rsidRPr="00D103AA">
        <w:rPr>
          <w:color w:val="1F3864" w:themeColor="accent1" w:themeShade="80"/>
          <w:u w:val="single"/>
        </w:rPr>
        <w:t xml:space="preserve">: </w:t>
      </w:r>
      <w:r w:rsidR="001129F1">
        <w:rPr>
          <w:color w:val="1F3864" w:themeColor="accent1" w:themeShade="80"/>
        </w:rPr>
        <w:t>0</w:t>
      </w:r>
      <w:r w:rsidRPr="00D103AA">
        <w:rPr>
          <w:color w:val="1F3864" w:themeColor="accent1" w:themeShade="80"/>
        </w:rPr>
        <w:t xml:space="preserve"> Years To </w:t>
      </w:r>
      <w:r w:rsidR="00A50F32">
        <w:rPr>
          <w:color w:val="1F3864" w:themeColor="accent1" w:themeShade="80"/>
        </w:rPr>
        <w:t>0</w:t>
      </w:r>
      <w:r w:rsidRPr="00D103AA">
        <w:rPr>
          <w:color w:val="1F3864" w:themeColor="accent1" w:themeShade="80"/>
        </w:rPr>
        <w:t>1Years.</w:t>
      </w:r>
    </w:p>
    <w:p w14:paraId="4E933E7C" w14:textId="021D6554" w:rsidR="007733C6" w:rsidRPr="00D103AA" w:rsidRDefault="007733C6" w:rsidP="00124879">
      <w:pPr>
        <w:spacing w:line="360" w:lineRule="auto"/>
        <w:rPr>
          <w:color w:val="1F3864" w:themeColor="accent1" w:themeShade="80"/>
        </w:rPr>
      </w:pPr>
      <w:r w:rsidRPr="00D103AA">
        <w:rPr>
          <w:b/>
          <w:bCs/>
          <w:color w:val="1F3864" w:themeColor="accent1" w:themeShade="80"/>
          <w:u w:val="single"/>
        </w:rPr>
        <w:t>Education-:</w:t>
      </w:r>
      <w:r w:rsidRPr="00D103AA">
        <w:rPr>
          <w:color w:val="1F3864" w:themeColor="accent1" w:themeShade="80"/>
        </w:rPr>
        <w:t xml:space="preserve"> B.E.-</w:t>
      </w:r>
      <w:r w:rsidR="00A50F32">
        <w:rPr>
          <w:color w:val="1F3864" w:themeColor="accent1" w:themeShade="80"/>
        </w:rPr>
        <w:t>Computers</w:t>
      </w:r>
      <w:r w:rsidR="003718D4">
        <w:rPr>
          <w:color w:val="1F3864" w:themeColor="accent1" w:themeShade="80"/>
        </w:rPr>
        <w:t>,</w:t>
      </w:r>
      <w:r w:rsidR="00A50F32">
        <w:rPr>
          <w:color w:val="1F3864" w:themeColor="accent1" w:themeShade="80"/>
        </w:rPr>
        <w:t>MSC-CS, MCA full Time</w:t>
      </w:r>
      <w:r w:rsidRPr="00D103AA">
        <w:rPr>
          <w:color w:val="1F3864" w:themeColor="accent1" w:themeShade="80"/>
        </w:rPr>
        <w:t xml:space="preserve"> </w:t>
      </w:r>
      <w:r w:rsidR="00A50F32">
        <w:rPr>
          <w:color w:val="1F3864" w:themeColor="accent1" w:themeShade="80"/>
        </w:rPr>
        <w:t>from reputed institute.</w:t>
      </w:r>
    </w:p>
    <w:p w14:paraId="7698835A" w14:textId="77777777" w:rsidR="008F417A" w:rsidRPr="00A36CCE" w:rsidRDefault="007733C6" w:rsidP="008F417A">
      <w:pPr>
        <w:spacing w:before="100" w:beforeAutospacing="1" w:after="100" w:afterAutospacing="1" w:line="240" w:lineRule="auto"/>
        <w:rPr>
          <w:color w:val="1F3864" w:themeColor="accent1" w:themeShade="80"/>
        </w:rPr>
      </w:pPr>
      <w:r w:rsidRPr="00A36CCE">
        <w:rPr>
          <w:b/>
          <w:bCs/>
          <w:color w:val="1F3864" w:themeColor="accent1" w:themeShade="80"/>
          <w:u w:val="single"/>
        </w:rPr>
        <w:t>Role Brief-:</w:t>
      </w:r>
      <w:r w:rsidRPr="00A36CCE">
        <w:rPr>
          <w:color w:val="1F3864" w:themeColor="accent1" w:themeShade="80"/>
        </w:rPr>
        <w:t xml:space="preserve"> </w:t>
      </w:r>
    </w:p>
    <w:p w14:paraId="6AF7E787" w14:textId="672B48C6" w:rsidR="00C11EB0" w:rsidRPr="00A36CCE" w:rsidRDefault="00A50F32" w:rsidP="00A50F32">
      <w:pPr>
        <w:pStyle w:val="NormalWeb"/>
        <w:spacing w:before="0" w:beforeAutospacing="0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A36CC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The Graduate Engineer shall be </w:t>
      </w:r>
      <w:r w:rsidR="00857AEE" w:rsidRPr="00A36CC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primarily</w:t>
      </w:r>
      <w:r w:rsidRPr="00A36CC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</w:t>
      </w:r>
      <w:r w:rsidR="00C11EB0" w:rsidRPr="00A36CC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involved</w:t>
      </w:r>
      <w:r w:rsidR="00857AEE" w:rsidRPr="00A36CC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in all assigned learning interventions. GET shall perform all the learning related tasks to gain maximum insight </w:t>
      </w:r>
      <w:r w:rsidR="00A75BC6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of</w:t>
      </w:r>
      <w:r w:rsidR="00857AEE" w:rsidRPr="00A36CC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</w:t>
      </w:r>
      <w:r w:rsidR="00A75BC6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Iasys </w:t>
      </w:r>
      <w:r w:rsidR="00857AEE" w:rsidRPr="00A36CC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product and applications. GET after completion of </w:t>
      </w:r>
      <w:r w:rsidR="00A75BC6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initial</w:t>
      </w:r>
      <w:r w:rsidR="00857AEE" w:rsidRPr="00A36CC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training has a supporting role to perform under the guidance of superiors assigned. </w:t>
      </w:r>
    </w:p>
    <w:p w14:paraId="73951FA1" w14:textId="6C9B258A" w:rsidR="00A50F32" w:rsidRPr="00A36CCE" w:rsidRDefault="00C11EB0" w:rsidP="00A50F32">
      <w:pPr>
        <w:pStyle w:val="NormalWeb"/>
        <w:spacing w:before="0" w:beforeAutospacing="0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A36CC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The GET is expected </w:t>
      </w:r>
      <w:r w:rsidR="00A50F32" w:rsidRPr="00A36CC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take initiative and come up with original </w:t>
      </w:r>
      <w:r w:rsidR="00857AEE" w:rsidRPr="00A36CC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ideas</w:t>
      </w:r>
      <w:r w:rsidRPr="00A36CC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related to work and workplace</w:t>
      </w:r>
      <w:r w:rsidR="00857AEE" w:rsidRPr="00A36CC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. </w:t>
      </w:r>
      <w:r w:rsidRPr="00A36CC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A </w:t>
      </w:r>
      <w:r w:rsidR="00A50F32" w:rsidRPr="00A36CC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successful Graduate Engineer Trainee</w:t>
      </w:r>
      <w:r w:rsidRPr="00A36CC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</w:t>
      </w:r>
      <w:r w:rsidR="00A50F32" w:rsidRPr="00A36CC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have a growth mindset and a commitment to lifelong learning. </w:t>
      </w:r>
    </w:p>
    <w:p w14:paraId="11F8D43F" w14:textId="5B872225" w:rsidR="00747893" w:rsidRDefault="00747893" w:rsidP="00124879">
      <w:pPr>
        <w:spacing w:line="360" w:lineRule="auto"/>
        <w:rPr>
          <w:b/>
          <w:bCs/>
          <w:color w:val="1F3864" w:themeColor="accent1" w:themeShade="80"/>
          <w:u w:val="single"/>
        </w:rPr>
      </w:pPr>
      <w:r w:rsidRPr="00A36CCE">
        <w:rPr>
          <w:b/>
          <w:bCs/>
          <w:color w:val="1F3864" w:themeColor="accent1" w:themeShade="80"/>
          <w:u w:val="single"/>
        </w:rPr>
        <w:t>Responsibility-:</w:t>
      </w:r>
    </w:p>
    <w:p w14:paraId="1D96713C" w14:textId="77777777" w:rsidR="006202F7" w:rsidRPr="006202F7" w:rsidRDefault="006202F7" w:rsidP="006202F7">
      <w:pPr>
        <w:numPr>
          <w:ilvl w:val="0"/>
          <w:numId w:val="18"/>
        </w:numPr>
        <w:tabs>
          <w:tab w:val="clear" w:pos="720"/>
          <w:tab w:val="num" w:pos="426"/>
        </w:tabs>
        <w:spacing w:line="360" w:lineRule="auto"/>
        <w:ind w:left="426" w:hanging="426"/>
        <w:contextualSpacing/>
        <w:rPr>
          <w:rFonts w:eastAsia="Times New Roman"/>
          <w:color w:val="1F3864" w:themeColor="accent1" w:themeShade="80"/>
        </w:rPr>
      </w:pPr>
      <w:r w:rsidRPr="006202F7">
        <w:rPr>
          <w:rFonts w:eastAsia="Times New Roman"/>
          <w:color w:val="1F3864" w:themeColor="accent1" w:themeShade="80"/>
        </w:rPr>
        <w:t>Design and develop high-volume, low-latency applications for automobile automation systems, delivering high-availability and performance</w:t>
      </w:r>
    </w:p>
    <w:p w14:paraId="2F82D3C7" w14:textId="68332565" w:rsidR="006202F7" w:rsidRPr="006202F7" w:rsidRDefault="006202F7" w:rsidP="006202F7">
      <w:pPr>
        <w:numPr>
          <w:ilvl w:val="0"/>
          <w:numId w:val="18"/>
        </w:numPr>
        <w:tabs>
          <w:tab w:val="clear" w:pos="720"/>
          <w:tab w:val="num" w:pos="426"/>
        </w:tabs>
        <w:spacing w:line="360" w:lineRule="auto"/>
        <w:ind w:left="426" w:hanging="426"/>
        <w:contextualSpacing/>
        <w:rPr>
          <w:rFonts w:eastAsia="Times New Roman"/>
          <w:color w:val="1F3864" w:themeColor="accent1" w:themeShade="80"/>
        </w:rPr>
      </w:pPr>
      <w:r w:rsidRPr="006202F7">
        <w:rPr>
          <w:rFonts w:eastAsia="Times New Roman"/>
          <w:color w:val="1F3864" w:themeColor="accent1" w:themeShade="80"/>
        </w:rPr>
        <w:t xml:space="preserve">Contribute </w:t>
      </w:r>
      <w:r w:rsidR="00C751ED" w:rsidRPr="006202F7">
        <w:rPr>
          <w:rFonts w:eastAsia="Times New Roman"/>
          <w:color w:val="1F3864" w:themeColor="accent1" w:themeShade="80"/>
        </w:rPr>
        <w:t>to</w:t>
      </w:r>
      <w:r w:rsidRPr="006202F7">
        <w:rPr>
          <w:rFonts w:eastAsia="Times New Roman"/>
          <w:color w:val="1F3864" w:themeColor="accent1" w:themeShade="80"/>
        </w:rPr>
        <w:t xml:space="preserve"> all phases of the development lifecycle.</w:t>
      </w:r>
    </w:p>
    <w:p w14:paraId="49034FFC" w14:textId="48D1BD2F" w:rsidR="006202F7" w:rsidRPr="006202F7" w:rsidRDefault="006202F7" w:rsidP="006202F7">
      <w:pPr>
        <w:numPr>
          <w:ilvl w:val="0"/>
          <w:numId w:val="18"/>
        </w:numPr>
        <w:tabs>
          <w:tab w:val="clear" w:pos="720"/>
          <w:tab w:val="num" w:pos="426"/>
        </w:tabs>
        <w:spacing w:line="360" w:lineRule="auto"/>
        <w:ind w:left="426" w:hanging="426"/>
        <w:contextualSpacing/>
        <w:rPr>
          <w:rFonts w:eastAsia="Times New Roman"/>
          <w:color w:val="1F3864" w:themeColor="accent1" w:themeShade="80"/>
        </w:rPr>
      </w:pPr>
      <w:r w:rsidRPr="006202F7">
        <w:rPr>
          <w:rFonts w:eastAsia="Times New Roman"/>
          <w:color w:val="1F3864" w:themeColor="accent1" w:themeShade="80"/>
          <w:lang w:val="en-GB"/>
        </w:rPr>
        <w:t>Development of REST APIs</w:t>
      </w:r>
      <w:r w:rsidR="00647686">
        <w:rPr>
          <w:rFonts w:eastAsia="Times New Roman"/>
          <w:color w:val="1F3864" w:themeColor="accent1" w:themeShade="80"/>
          <w:lang w:val="en-GB"/>
        </w:rPr>
        <w:t>.</w:t>
      </w:r>
    </w:p>
    <w:p w14:paraId="36A18D2A" w14:textId="77777777" w:rsidR="006202F7" w:rsidRPr="006202F7" w:rsidRDefault="006202F7" w:rsidP="006202F7">
      <w:pPr>
        <w:numPr>
          <w:ilvl w:val="0"/>
          <w:numId w:val="18"/>
        </w:numPr>
        <w:tabs>
          <w:tab w:val="clear" w:pos="720"/>
          <w:tab w:val="num" w:pos="426"/>
        </w:tabs>
        <w:spacing w:line="360" w:lineRule="auto"/>
        <w:ind w:left="426" w:hanging="426"/>
        <w:contextualSpacing/>
        <w:rPr>
          <w:rFonts w:eastAsia="Times New Roman"/>
          <w:color w:val="1F3864" w:themeColor="accent1" w:themeShade="80"/>
        </w:rPr>
      </w:pPr>
      <w:r w:rsidRPr="006202F7">
        <w:rPr>
          <w:rFonts w:eastAsia="Times New Roman"/>
          <w:color w:val="1F3864" w:themeColor="accent1" w:themeShade="80"/>
          <w:lang w:val="en-GB"/>
        </w:rPr>
        <w:t>Adaption of product development process like Scrum, Agile, Documentation</w:t>
      </w:r>
    </w:p>
    <w:p w14:paraId="6EB142BF" w14:textId="77777777" w:rsidR="006202F7" w:rsidRPr="006202F7" w:rsidRDefault="006202F7" w:rsidP="006202F7">
      <w:pPr>
        <w:numPr>
          <w:ilvl w:val="0"/>
          <w:numId w:val="18"/>
        </w:numPr>
        <w:tabs>
          <w:tab w:val="clear" w:pos="720"/>
          <w:tab w:val="num" w:pos="426"/>
        </w:tabs>
        <w:spacing w:line="360" w:lineRule="auto"/>
        <w:ind w:left="426" w:hanging="426"/>
        <w:contextualSpacing/>
        <w:rPr>
          <w:rFonts w:eastAsia="Times New Roman"/>
          <w:color w:val="1F3864" w:themeColor="accent1" w:themeShade="80"/>
        </w:rPr>
      </w:pPr>
      <w:bookmarkStart w:id="0" w:name="_Hlk51349116"/>
      <w:r w:rsidRPr="006202F7">
        <w:rPr>
          <w:rFonts w:eastAsia="Times New Roman"/>
          <w:color w:val="1F3864" w:themeColor="accent1" w:themeShade="80"/>
          <w:lang w:val="en-GB"/>
        </w:rPr>
        <w:t>Potential to work as an independent team member, capable of applying judgment to plan and execute your tasks.</w:t>
      </w:r>
    </w:p>
    <w:p w14:paraId="215A85F6" w14:textId="77777777" w:rsidR="006202F7" w:rsidRPr="006202F7" w:rsidRDefault="006202F7" w:rsidP="006202F7">
      <w:pPr>
        <w:numPr>
          <w:ilvl w:val="0"/>
          <w:numId w:val="18"/>
        </w:numPr>
        <w:tabs>
          <w:tab w:val="clear" w:pos="720"/>
          <w:tab w:val="num" w:pos="426"/>
        </w:tabs>
        <w:spacing w:line="360" w:lineRule="auto"/>
        <w:ind w:left="426" w:hanging="426"/>
        <w:contextualSpacing/>
        <w:rPr>
          <w:rFonts w:eastAsia="Times New Roman"/>
          <w:color w:val="1F3864" w:themeColor="accent1" w:themeShade="80"/>
        </w:rPr>
      </w:pPr>
      <w:r w:rsidRPr="006202F7">
        <w:rPr>
          <w:rFonts w:eastAsia="Times New Roman"/>
          <w:color w:val="1F3864" w:themeColor="accent1" w:themeShade="80"/>
        </w:rPr>
        <w:t>Write well designed, testable, efficient code.</w:t>
      </w:r>
    </w:p>
    <w:bookmarkEnd w:id="0"/>
    <w:p w14:paraId="70E8761A" w14:textId="345CAD09" w:rsidR="004167E2" w:rsidRPr="00A36CCE" w:rsidRDefault="003316CA" w:rsidP="00A36CCE">
      <w:pPr>
        <w:spacing w:line="360" w:lineRule="auto"/>
        <w:rPr>
          <w:b/>
          <w:bCs/>
          <w:color w:val="1F3864" w:themeColor="accent1" w:themeShade="80"/>
          <w:u w:val="single"/>
        </w:rPr>
      </w:pPr>
      <w:r w:rsidRPr="00A36CCE">
        <w:rPr>
          <w:b/>
          <w:bCs/>
          <w:color w:val="1F3864" w:themeColor="accent1" w:themeShade="80"/>
          <w:u w:val="single"/>
        </w:rPr>
        <w:t>Competency</w:t>
      </w:r>
      <w:r w:rsidR="00D103AA" w:rsidRPr="00A36CCE">
        <w:rPr>
          <w:b/>
          <w:bCs/>
          <w:color w:val="1F3864" w:themeColor="accent1" w:themeShade="80"/>
          <w:u w:val="single"/>
        </w:rPr>
        <w:t xml:space="preserve"> Prerequisite</w:t>
      </w:r>
      <w:r w:rsidRPr="00A36CCE">
        <w:rPr>
          <w:b/>
          <w:bCs/>
          <w:color w:val="1F3864" w:themeColor="accent1" w:themeShade="80"/>
          <w:u w:val="single"/>
        </w:rPr>
        <w:t xml:space="preserve"> -:</w:t>
      </w:r>
      <w:r w:rsidR="008E0349" w:rsidRPr="00A36CCE">
        <w:rPr>
          <w:b/>
          <w:bCs/>
          <w:color w:val="1F3864" w:themeColor="accent1" w:themeShade="80"/>
          <w:u w:val="single"/>
        </w:rPr>
        <w:t xml:space="preserve"> </w:t>
      </w:r>
    </w:p>
    <w:p w14:paraId="43A7F702" w14:textId="77777777" w:rsidR="006202F7" w:rsidRPr="006202F7" w:rsidRDefault="006202F7" w:rsidP="006202F7">
      <w:pPr>
        <w:numPr>
          <w:ilvl w:val="0"/>
          <w:numId w:val="19"/>
        </w:numPr>
        <w:spacing w:line="480" w:lineRule="auto"/>
        <w:ind w:left="426" w:hanging="426"/>
        <w:contextualSpacing/>
        <w:rPr>
          <w:rFonts w:eastAsia="Times New Roman"/>
          <w:color w:val="1F3864" w:themeColor="accent1" w:themeShade="80"/>
        </w:rPr>
      </w:pPr>
      <w:r w:rsidRPr="006202F7">
        <w:rPr>
          <w:rFonts w:eastAsia="Times New Roman"/>
          <w:color w:val="1F3864" w:themeColor="accent1" w:themeShade="80"/>
        </w:rPr>
        <w:t>Profound insight of Java and JEE internals (Class loading, Memory Management, Transaction management etc.)</w:t>
      </w:r>
    </w:p>
    <w:p w14:paraId="1DBBD821" w14:textId="77777777" w:rsidR="006202F7" w:rsidRPr="006202F7" w:rsidRDefault="006202F7" w:rsidP="006202F7">
      <w:pPr>
        <w:numPr>
          <w:ilvl w:val="0"/>
          <w:numId w:val="19"/>
        </w:numPr>
        <w:spacing w:line="480" w:lineRule="auto"/>
        <w:ind w:left="426" w:hanging="426"/>
        <w:contextualSpacing/>
        <w:rPr>
          <w:rFonts w:eastAsia="Times New Roman"/>
          <w:color w:val="1F3864" w:themeColor="accent1" w:themeShade="80"/>
        </w:rPr>
      </w:pPr>
      <w:r w:rsidRPr="006202F7">
        <w:rPr>
          <w:rFonts w:eastAsia="Times New Roman"/>
          <w:color w:val="1F3864" w:themeColor="accent1" w:themeShade="80"/>
        </w:rPr>
        <w:t>Excellent knowledge of Relational Databases, SQL and ORM technologies</w:t>
      </w:r>
    </w:p>
    <w:p w14:paraId="4A5F30A5" w14:textId="77777777" w:rsidR="006202F7" w:rsidRPr="006202F7" w:rsidRDefault="006202F7" w:rsidP="006202F7">
      <w:pPr>
        <w:numPr>
          <w:ilvl w:val="0"/>
          <w:numId w:val="19"/>
        </w:numPr>
        <w:spacing w:line="480" w:lineRule="auto"/>
        <w:ind w:left="426" w:hanging="426"/>
        <w:contextualSpacing/>
        <w:rPr>
          <w:rFonts w:eastAsia="Times New Roman"/>
          <w:color w:val="1F3864" w:themeColor="accent1" w:themeShade="80"/>
        </w:rPr>
      </w:pPr>
      <w:bookmarkStart w:id="1" w:name="_Hlk497736492"/>
      <w:r w:rsidRPr="006202F7">
        <w:rPr>
          <w:rFonts w:eastAsia="Times New Roman"/>
          <w:color w:val="1F3864" w:themeColor="accent1" w:themeShade="80"/>
        </w:rPr>
        <w:t>Candidate should be good in verbal and written communication.</w:t>
      </w:r>
    </w:p>
    <w:bookmarkEnd w:id="1"/>
    <w:p w14:paraId="626700CB" w14:textId="1B9D5DC5" w:rsidR="00A36CCE" w:rsidRPr="006202F7" w:rsidRDefault="006202F7" w:rsidP="00647F74">
      <w:pPr>
        <w:numPr>
          <w:ilvl w:val="0"/>
          <w:numId w:val="19"/>
        </w:numPr>
        <w:spacing w:line="360" w:lineRule="auto"/>
        <w:ind w:left="426" w:hanging="426"/>
        <w:contextualSpacing/>
        <w:rPr>
          <w:b/>
          <w:bCs/>
          <w:color w:val="1F3864" w:themeColor="accent1" w:themeShade="80"/>
          <w:sz w:val="24"/>
          <w:szCs w:val="24"/>
          <w:u w:val="single"/>
        </w:rPr>
      </w:pPr>
      <w:r w:rsidRPr="006202F7">
        <w:rPr>
          <w:rFonts w:eastAsia="Times New Roman"/>
          <w:color w:val="1F3864" w:themeColor="accent1" w:themeShade="80"/>
        </w:rPr>
        <w:t>Positive attitude and high Energy Level are required.</w:t>
      </w:r>
    </w:p>
    <w:p w14:paraId="069A4F11" w14:textId="77777777" w:rsidR="00A36CCE" w:rsidRPr="00A36CCE" w:rsidRDefault="00A36CCE" w:rsidP="00A36CCE">
      <w:pPr>
        <w:spacing w:line="360" w:lineRule="auto"/>
        <w:rPr>
          <w:b/>
          <w:bCs/>
          <w:color w:val="1F3864" w:themeColor="accent1" w:themeShade="80"/>
          <w:sz w:val="24"/>
          <w:szCs w:val="24"/>
          <w:u w:val="single"/>
        </w:rPr>
      </w:pPr>
    </w:p>
    <w:sectPr w:rsidR="00A36CCE" w:rsidRPr="00A36CCE" w:rsidSect="00124879">
      <w:headerReference w:type="default" r:id="rId7"/>
      <w:footerReference w:type="default" r:id="rId8"/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620F4" w14:textId="77777777" w:rsidR="00E907A4" w:rsidRDefault="00E907A4" w:rsidP="00124879">
      <w:pPr>
        <w:spacing w:after="0" w:line="240" w:lineRule="auto"/>
      </w:pPr>
      <w:r>
        <w:separator/>
      </w:r>
    </w:p>
  </w:endnote>
  <w:endnote w:type="continuationSeparator" w:id="0">
    <w:p w14:paraId="0D5FA24A" w14:textId="77777777" w:rsidR="00E907A4" w:rsidRDefault="00E907A4" w:rsidP="00124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6B1CC" w14:textId="2EEC052E" w:rsidR="00D103AA" w:rsidRDefault="00D103AA" w:rsidP="00D103AA">
    <w:pPr>
      <w:pStyle w:val="Footer"/>
      <w:tabs>
        <w:tab w:val="left" w:pos="2610"/>
        <w:tab w:val="center" w:pos="4879"/>
      </w:tabs>
      <w:rPr>
        <w:caps/>
        <w:noProof/>
        <w:color w:val="4472C4" w:themeColor="accent1"/>
      </w:rPr>
    </w:pPr>
    <w:r>
      <w:rPr>
        <w:caps/>
        <w:color w:val="4472C4" w:themeColor="accent1"/>
      </w:rPr>
      <w:tab/>
    </w:r>
    <w:r>
      <w:rPr>
        <w:caps/>
        <w:color w:val="4472C4" w:themeColor="accent1"/>
      </w:rPr>
      <w:tab/>
    </w:r>
    <w:r>
      <w:rPr>
        <w:caps/>
        <w:color w:val="4472C4" w:themeColor="accent1"/>
      </w:rPr>
      <w:tab/>
    </w: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24F14E96" w14:textId="77FFC416" w:rsidR="00D103AA" w:rsidRDefault="003718D4" w:rsidP="00D103AA">
    <w:pPr>
      <w:pStyle w:val="Footer"/>
      <w:ind w:hanging="567"/>
    </w:pPr>
    <w:sdt>
      <w:sdtPr>
        <w:rPr>
          <w:caps/>
          <w:color w:val="4472C4" w:themeColor="accent1"/>
        </w:rPr>
        <w:alias w:val="Author"/>
        <w:tag w:val=""/>
        <w:id w:val="-1003510827"/>
        <w:placeholder>
          <w:docPart w:val="DC3198D15F85475DBBE373B758E7FB4F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D103AA">
          <w:rPr>
            <w:caps/>
            <w:color w:val="4472C4" w:themeColor="accent1"/>
          </w:rPr>
          <w:t>Human Resources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B3746" w14:textId="77777777" w:rsidR="00E907A4" w:rsidRDefault="00E907A4" w:rsidP="00124879">
      <w:pPr>
        <w:spacing w:after="0" w:line="240" w:lineRule="auto"/>
      </w:pPr>
      <w:r>
        <w:separator/>
      </w:r>
    </w:p>
  </w:footnote>
  <w:footnote w:type="continuationSeparator" w:id="0">
    <w:p w14:paraId="2F4E9BAA" w14:textId="77777777" w:rsidR="00E907A4" w:rsidRDefault="00E907A4" w:rsidP="00124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C34E5" w14:textId="059FC5AD" w:rsidR="00124879" w:rsidRPr="000E5D91" w:rsidRDefault="00124879" w:rsidP="00124879">
    <w:pPr>
      <w:pStyle w:val="Header"/>
      <w:jc w:val="center"/>
      <w:rPr>
        <w:b/>
        <w:bCs/>
        <w:sz w:val="44"/>
        <w:szCs w:val="44"/>
        <w:u w:val="single"/>
      </w:rPr>
    </w:pPr>
    <w:r w:rsidRPr="000E5D91">
      <w:rPr>
        <w:b/>
        <w:bCs/>
        <w:noProof/>
        <w:sz w:val="44"/>
        <w:szCs w:val="44"/>
      </w:rPr>
      <w:drawing>
        <wp:anchor distT="0" distB="0" distL="114300" distR="114300" simplePos="0" relativeHeight="251658240" behindDoc="0" locked="0" layoutInCell="1" allowOverlap="1" wp14:anchorId="1B925862" wp14:editId="77DECE85">
          <wp:simplePos x="0" y="0"/>
          <wp:positionH relativeFrom="column">
            <wp:posOffset>5105400</wp:posOffset>
          </wp:positionH>
          <wp:positionV relativeFrom="paragraph">
            <wp:posOffset>-287655</wp:posOffset>
          </wp:positionV>
          <wp:extent cx="1408430" cy="666750"/>
          <wp:effectExtent l="0" t="0" r="1270" b="0"/>
          <wp:wrapThrough wrapText="bothSides">
            <wp:wrapPolygon edited="0">
              <wp:start x="1169" y="1851"/>
              <wp:lineTo x="0" y="11726"/>
              <wp:lineTo x="0" y="16663"/>
              <wp:lineTo x="1753" y="17897"/>
              <wp:lineTo x="19867" y="17897"/>
              <wp:lineTo x="21327" y="12343"/>
              <wp:lineTo x="21327" y="1851"/>
              <wp:lineTo x="1169" y="1851"/>
            </wp:wrapPolygon>
          </wp:wrapThrough>
          <wp:docPr id="40" name="Picture 3" descr="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untitled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43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5D91">
      <w:rPr>
        <w:b/>
        <w:bCs/>
        <w:sz w:val="44"/>
        <w:szCs w:val="44"/>
      </w:rPr>
      <w:t xml:space="preserve">       </w:t>
    </w:r>
    <w:r w:rsidRPr="000E5D91">
      <w:rPr>
        <w:b/>
        <w:bCs/>
        <w:color w:val="1F3864" w:themeColor="accent1" w:themeShade="80"/>
        <w:sz w:val="44"/>
        <w:szCs w:val="44"/>
        <w:u w:val="single"/>
      </w:rPr>
      <w:t>JOB DESCRIPTION</w:t>
    </w:r>
  </w:p>
  <w:p w14:paraId="24BCFF7D" w14:textId="77777777" w:rsidR="00124879" w:rsidRDefault="001248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A3E88"/>
    <w:multiLevelType w:val="multilevel"/>
    <w:tmpl w:val="39BAE64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9956E8"/>
    <w:multiLevelType w:val="hybridMultilevel"/>
    <w:tmpl w:val="8D580734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1B0A42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DC4247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C21468D"/>
    <w:multiLevelType w:val="hybridMultilevel"/>
    <w:tmpl w:val="BD24BA7A"/>
    <w:lvl w:ilvl="0" w:tplc="40090017">
      <w:start w:val="1"/>
      <w:numFmt w:val="lowerLetter"/>
      <w:lvlText w:val="%1)"/>
      <w:lvlJc w:val="left"/>
      <w:pPr>
        <w:ind w:left="1004" w:hanging="360"/>
      </w:pPr>
    </w:lvl>
    <w:lvl w:ilvl="1" w:tplc="40090019" w:tentative="1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34555DD"/>
    <w:multiLevelType w:val="hybridMultilevel"/>
    <w:tmpl w:val="8B9C6C84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503E9D"/>
    <w:multiLevelType w:val="multilevel"/>
    <w:tmpl w:val="8082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2F2D4D"/>
    <w:multiLevelType w:val="hybridMultilevel"/>
    <w:tmpl w:val="18B8AF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97101"/>
    <w:multiLevelType w:val="hybridMultilevel"/>
    <w:tmpl w:val="24C2A5C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7289E"/>
    <w:multiLevelType w:val="hybridMultilevel"/>
    <w:tmpl w:val="3B14EB4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F97F41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7B1843"/>
    <w:multiLevelType w:val="hybridMultilevel"/>
    <w:tmpl w:val="FF2CFC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A12F6"/>
    <w:multiLevelType w:val="hybridMultilevel"/>
    <w:tmpl w:val="52282860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0416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76BB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588A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3C81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4257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82AC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6EE1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8C1C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D1730D"/>
    <w:multiLevelType w:val="multilevel"/>
    <w:tmpl w:val="00A63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B411F53"/>
    <w:multiLevelType w:val="hybridMultilevel"/>
    <w:tmpl w:val="D87474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76B04"/>
    <w:multiLevelType w:val="hybridMultilevel"/>
    <w:tmpl w:val="24C2A5C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A7579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19777CA"/>
    <w:multiLevelType w:val="hybridMultilevel"/>
    <w:tmpl w:val="BD0C1CE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2996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6"/>
  </w:num>
  <w:num w:numId="5">
    <w:abstractNumId w:val="3"/>
  </w:num>
  <w:num w:numId="6">
    <w:abstractNumId w:val="18"/>
  </w:num>
  <w:num w:numId="7">
    <w:abstractNumId w:val="13"/>
  </w:num>
  <w:num w:numId="8">
    <w:abstractNumId w:val="6"/>
  </w:num>
  <w:num w:numId="9">
    <w:abstractNumId w:val="8"/>
  </w:num>
  <w:num w:numId="10">
    <w:abstractNumId w:val="17"/>
  </w:num>
  <w:num w:numId="11">
    <w:abstractNumId w:val="15"/>
  </w:num>
  <w:num w:numId="12">
    <w:abstractNumId w:val="5"/>
  </w:num>
  <w:num w:numId="13">
    <w:abstractNumId w:val="4"/>
  </w:num>
  <w:num w:numId="14">
    <w:abstractNumId w:val="1"/>
  </w:num>
  <w:num w:numId="15">
    <w:abstractNumId w:val="0"/>
  </w:num>
  <w:num w:numId="16">
    <w:abstractNumId w:val="11"/>
  </w:num>
  <w:num w:numId="17">
    <w:abstractNumId w:val="14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56"/>
    <w:rsid w:val="000B39B9"/>
    <w:rsid w:val="000E28BA"/>
    <w:rsid w:val="000E5D91"/>
    <w:rsid w:val="001129F1"/>
    <w:rsid w:val="00124879"/>
    <w:rsid w:val="00161ACB"/>
    <w:rsid w:val="00196B71"/>
    <w:rsid w:val="00233B8D"/>
    <w:rsid w:val="00296E08"/>
    <w:rsid w:val="002972FC"/>
    <w:rsid w:val="002F2D0F"/>
    <w:rsid w:val="003316CA"/>
    <w:rsid w:val="00335755"/>
    <w:rsid w:val="003718D4"/>
    <w:rsid w:val="00382938"/>
    <w:rsid w:val="00397630"/>
    <w:rsid w:val="004167E2"/>
    <w:rsid w:val="00453939"/>
    <w:rsid w:val="00551BCB"/>
    <w:rsid w:val="005558AA"/>
    <w:rsid w:val="005D4C5A"/>
    <w:rsid w:val="00613D6B"/>
    <w:rsid w:val="006202F7"/>
    <w:rsid w:val="00647686"/>
    <w:rsid w:val="00680548"/>
    <w:rsid w:val="006E2F39"/>
    <w:rsid w:val="00747893"/>
    <w:rsid w:val="00770324"/>
    <w:rsid w:val="007733C6"/>
    <w:rsid w:val="007F0C92"/>
    <w:rsid w:val="00822D94"/>
    <w:rsid w:val="0085109D"/>
    <w:rsid w:val="00857AEE"/>
    <w:rsid w:val="008C0AE8"/>
    <w:rsid w:val="008C4A5F"/>
    <w:rsid w:val="008E0349"/>
    <w:rsid w:val="008F417A"/>
    <w:rsid w:val="00945549"/>
    <w:rsid w:val="009555D1"/>
    <w:rsid w:val="009B6003"/>
    <w:rsid w:val="009E52C9"/>
    <w:rsid w:val="00A0653D"/>
    <w:rsid w:val="00A36CCE"/>
    <w:rsid w:val="00A50F32"/>
    <w:rsid w:val="00A75BC6"/>
    <w:rsid w:val="00BA7000"/>
    <w:rsid w:val="00BD6D3D"/>
    <w:rsid w:val="00C11EB0"/>
    <w:rsid w:val="00C164D3"/>
    <w:rsid w:val="00C16556"/>
    <w:rsid w:val="00C7487F"/>
    <w:rsid w:val="00C751ED"/>
    <w:rsid w:val="00D103AA"/>
    <w:rsid w:val="00D16933"/>
    <w:rsid w:val="00E907A4"/>
    <w:rsid w:val="00E97D3B"/>
    <w:rsid w:val="00EC7FAA"/>
    <w:rsid w:val="00F14478"/>
    <w:rsid w:val="00F5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61E27C"/>
  <w15:chartTrackingRefBased/>
  <w15:docId w15:val="{C6364C1A-9911-4DA1-8523-B0123503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8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4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879"/>
  </w:style>
  <w:style w:type="paragraph" w:styleId="Footer">
    <w:name w:val="footer"/>
    <w:basedOn w:val="Normal"/>
    <w:link w:val="FooterChar"/>
    <w:uiPriority w:val="99"/>
    <w:unhideWhenUsed/>
    <w:rsid w:val="00124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879"/>
  </w:style>
  <w:style w:type="character" w:styleId="PlaceholderText">
    <w:name w:val="Placeholder Text"/>
    <w:basedOn w:val="DefaultParagraphFont"/>
    <w:uiPriority w:val="99"/>
    <w:semiHidden/>
    <w:rsid w:val="00D103AA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A50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4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3198D15F85475DBBE373B758E7F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5ED46-1C3F-4560-8CBD-D66C03329C0C}"/>
      </w:docPartPr>
      <w:docPartBody>
        <w:p w:rsidR="00BC7C71" w:rsidRDefault="00640180" w:rsidP="00640180">
          <w:pPr>
            <w:pStyle w:val="DC3198D15F85475DBBE373B758E7FB4F"/>
          </w:pPr>
          <w:r w:rsidRPr="00913D52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80"/>
    <w:rsid w:val="000F053C"/>
    <w:rsid w:val="000F3600"/>
    <w:rsid w:val="0021630E"/>
    <w:rsid w:val="00640180"/>
    <w:rsid w:val="00837D4F"/>
    <w:rsid w:val="00BC7C71"/>
    <w:rsid w:val="00E172C6"/>
    <w:rsid w:val="00E5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0180"/>
    <w:rPr>
      <w:color w:val="808080"/>
    </w:rPr>
  </w:style>
  <w:style w:type="paragraph" w:customStyle="1" w:styleId="DC3198D15F85475DBBE373B758E7FB4F">
    <w:name w:val="DC3198D15F85475DBBE373B758E7FB4F"/>
    <w:rsid w:val="006401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 Resources</dc:creator>
  <cp:keywords/>
  <dc:description/>
  <cp:lastModifiedBy>Rashmi Rahurkar</cp:lastModifiedBy>
  <cp:revision>92</cp:revision>
  <dcterms:created xsi:type="dcterms:W3CDTF">2020-05-18T04:38:00Z</dcterms:created>
  <dcterms:modified xsi:type="dcterms:W3CDTF">2021-09-13T12:46:00Z</dcterms:modified>
</cp:coreProperties>
</file>