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CA" w:rsidRDefault="00194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b/>
          <w:color w:val="000000"/>
          <w:sz w:val="21"/>
          <w:szCs w:val="21"/>
          <w:u w:val="single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731510" cy="2149475"/>
            <wp:effectExtent l="0" t="0" r="0" b="0"/>
            <wp:docPr id="2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4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7FCA" w:rsidRDefault="00194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  <w:u w:val="single"/>
        </w:rPr>
        <w:t>About Milk-Basket</w:t>
      </w:r>
    </w:p>
    <w:p w:rsidR="005E7FCA" w:rsidRDefault="0019429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rPr>
          <w:rFonts w:ascii="Quattrocento Sans" w:eastAsia="Quattrocento Sans" w:hAnsi="Quattrocento Sans" w:cs="Quattrocento Sans"/>
          <w:color w:val="000000"/>
          <w:sz w:val="21"/>
          <w:szCs w:val="21"/>
        </w:rPr>
      </w:pP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Launched in early 2015 (https://www.milkbasket.com/),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is India’s first and largest daily micro-delivery service which is acquired by “</w:t>
      </w:r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</w:rPr>
        <w:t>Reliance”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. Built on the unique Indian habit of getting fresh milk delivered at home every morning,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(accessible on milkbasket.com,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iOS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and Android) is today fulfilling the entire grocery needs of a household every day before 7:00 a.m. To enable frequent a</w:t>
      </w:r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nd friction- less buying,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has innovated flexi ordering and contactless delivery - both a first in the ecommerce industry - and favourites of </w:t>
      </w:r>
      <w:proofErr w:type="spellStart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>Milkbasket</w:t>
      </w:r>
      <w:proofErr w:type="spellEnd"/>
      <w:r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customers.</w:t>
      </w:r>
    </w:p>
    <w:p w:rsidR="005E7FCA" w:rsidRDefault="005E7FCA"/>
    <w:p w:rsidR="005E7FCA" w:rsidRDefault="00194292">
      <w:pPr>
        <w:pStyle w:val="Heading6"/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</w:pPr>
      <w:r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  <w:t>JD Frontend (Angular) Fresher</w:t>
      </w:r>
    </w:p>
    <w:p w:rsidR="005E7FCA" w:rsidRDefault="00194292">
      <w:pPr>
        <w:pStyle w:val="Heading6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b/>
          <w:color w:val="2D2D2D"/>
          <w:sz w:val="20"/>
          <w:szCs w:val="20"/>
          <w:u w:val="single"/>
        </w:rPr>
        <w:t>Responsibilities</w:t>
      </w:r>
    </w:p>
    <w:p w:rsidR="005E7FCA" w:rsidRDefault="00194292">
      <w:pPr>
        <w:numPr>
          <w:ilvl w:val="0"/>
          <w:numId w:val="1"/>
        </w:numPr>
        <w:spacing w:before="280"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Delivering a complete front-end application.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Writing tested, idiomatic, and documented JavaScript, HTML, and CSS.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Cooperating with the back-end developer in the process of building the Web API.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Communicating with external web services.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 xml:space="preserve">Ability to optimize </w:t>
      </w:r>
      <w:r>
        <w:rPr>
          <w:rFonts w:ascii="Noto Sans" w:eastAsia="Noto Sans" w:hAnsi="Noto Sans" w:cs="Noto Sans"/>
          <w:color w:val="2D2D2D"/>
          <w:sz w:val="20"/>
          <w:szCs w:val="20"/>
        </w:rPr>
        <w:t>existing code and improve performance.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JavaScript programming with single-page apps and/or server-side JavaScript.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Self-motivated work style with the ability to work on several smaller projects concurrently.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Experience working in an Agile/Scrum environment</w:t>
      </w:r>
      <w:r>
        <w:rPr>
          <w:rFonts w:ascii="Noto Sans" w:eastAsia="Noto Sans" w:hAnsi="Noto Sans" w:cs="Noto Sans"/>
          <w:color w:val="2D2D2D"/>
          <w:sz w:val="20"/>
          <w:szCs w:val="20"/>
        </w:rPr>
        <w:t>.</w:t>
      </w:r>
    </w:p>
    <w:p w:rsidR="005E7FCA" w:rsidRDefault="00194292">
      <w:pPr>
        <w:numPr>
          <w:ilvl w:val="0"/>
          <w:numId w:val="1"/>
        </w:numPr>
        <w:spacing w:after="0"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 xml:space="preserve">Having exposure/learning attitude with JavaScript, React, Angular, </w:t>
      </w:r>
      <w:proofErr w:type="spellStart"/>
      <w:r>
        <w:rPr>
          <w:rFonts w:ascii="Noto Sans" w:eastAsia="Noto Sans" w:hAnsi="Noto Sans" w:cs="Noto Sans"/>
          <w:color w:val="2D2D2D"/>
          <w:sz w:val="20"/>
          <w:szCs w:val="20"/>
        </w:rPr>
        <w:t>jQuery</w:t>
      </w:r>
      <w:proofErr w:type="spellEnd"/>
      <w:r>
        <w:rPr>
          <w:rFonts w:ascii="Noto Sans" w:eastAsia="Noto Sans" w:hAnsi="Noto Sans" w:cs="Noto Sans"/>
          <w:color w:val="2D2D2D"/>
          <w:sz w:val="20"/>
          <w:szCs w:val="20"/>
        </w:rPr>
        <w:t>, Bootstrap, and HTML5.</w:t>
      </w:r>
    </w:p>
    <w:p w:rsidR="005E7FCA" w:rsidRDefault="00194292">
      <w:pPr>
        <w:numPr>
          <w:ilvl w:val="0"/>
          <w:numId w:val="1"/>
        </w:numPr>
        <w:spacing w:line="240" w:lineRule="auto"/>
        <w:rPr>
          <w:rFonts w:ascii="Noto Sans" w:eastAsia="Noto Sans" w:hAnsi="Noto Sans" w:cs="Noto Sans"/>
          <w:color w:val="2D2D2D"/>
          <w:sz w:val="20"/>
          <w:szCs w:val="20"/>
        </w:rPr>
      </w:pPr>
      <w:r>
        <w:rPr>
          <w:rFonts w:ascii="Noto Sans" w:eastAsia="Noto Sans" w:hAnsi="Noto Sans" w:cs="Noto Sans"/>
          <w:color w:val="2D2D2D"/>
          <w:sz w:val="20"/>
          <w:szCs w:val="20"/>
        </w:rPr>
        <w:t>Extensive knowledge of CSS and JS methods for providing performance.</w:t>
      </w:r>
    </w:p>
    <w:sectPr w:rsidR="005E7FCA" w:rsidSect="005E7FC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No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B5D05"/>
    <w:multiLevelType w:val="multilevel"/>
    <w:tmpl w:val="ABBC0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7FCA"/>
    <w:rsid w:val="00194292"/>
    <w:rsid w:val="005E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FCA"/>
  </w:style>
  <w:style w:type="paragraph" w:styleId="Heading1">
    <w:name w:val="heading 1"/>
    <w:basedOn w:val="normal0"/>
    <w:next w:val="normal0"/>
    <w:rsid w:val="005E7FC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4B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934B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0"/>
    <w:next w:val="normal0"/>
    <w:rsid w:val="005E7FC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E7FC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F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E7FCA"/>
  </w:style>
  <w:style w:type="paragraph" w:styleId="Title">
    <w:name w:val="Title"/>
    <w:basedOn w:val="normal0"/>
    <w:next w:val="normal0"/>
    <w:rsid w:val="005E7FC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934B1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934B16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93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F96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A21F96"/>
    <w:rPr>
      <w:b/>
      <w:bCs/>
    </w:rPr>
  </w:style>
  <w:style w:type="paragraph" w:styleId="Subtitle">
    <w:name w:val="Subtitle"/>
    <w:basedOn w:val="Normal"/>
    <w:next w:val="Normal"/>
    <w:rsid w:val="005E7FC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2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ZS5rYTp/wFG0yI6NuTBL2Rmc5A==">AMUW2mW22VkBXXcpPtLq3xDz/pcimuVzNwqdVjbUGskIr2H5km3eEdJIpiuJ7cTFtef8QjJGj/VeOzzIHk9vjmajbCVCmFQgy8WkEHb3/WvwSIeNAgAQNdA=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Milkbasket HR</dc:creator>
  <cp:lastModifiedBy>Windows User</cp:lastModifiedBy>
  <cp:revision>2</cp:revision>
  <dcterms:created xsi:type="dcterms:W3CDTF">2022-03-04T09:14:00Z</dcterms:created>
  <dcterms:modified xsi:type="dcterms:W3CDTF">2022-03-04T09:14:00Z</dcterms:modified>
</cp:coreProperties>
</file>